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6C" w:rsidRPr="003E6A6C" w:rsidRDefault="003E6A6C" w:rsidP="003E6A6C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AA3D83">
        <w:rPr>
          <w:rFonts w:ascii="Times New Roman" w:hAnsi="Times New Roman" w:cs="Times New Roman"/>
          <w:bCs/>
          <w:i/>
          <w:sz w:val="28"/>
          <w:szCs w:val="28"/>
        </w:rPr>
        <w:t>Лабораторная работа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№5</w:t>
      </w:r>
    </w:p>
    <w:p w:rsidR="00731091" w:rsidRPr="00221FFC" w:rsidRDefault="00731091" w:rsidP="003E416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FFC">
        <w:rPr>
          <w:rFonts w:ascii="Times New Roman" w:hAnsi="Times New Roman" w:cs="Times New Roman"/>
          <w:b/>
          <w:bCs/>
          <w:sz w:val="28"/>
          <w:szCs w:val="28"/>
        </w:rPr>
        <w:t>Импульсно-кодовая модуляция (ИКМ)</w:t>
      </w:r>
    </w:p>
    <w:p w:rsidR="00731091" w:rsidRPr="00221FFC" w:rsidRDefault="00731091" w:rsidP="003E416D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1091" w:rsidRPr="00221FFC" w:rsidRDefault="00731091" w:rsidP="003E416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FFC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:rsidR="00731091" w:rsidRPr="00221FFC" w:rsidRDefault="00974EAB" w:rsidP="003E416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Получить</w:t>
      </w:r>
      <w:r w:rsidR="00731091" w:rsidRPr="00221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1091" w:rsidRPr="00221FFC">
        <w:rPr>
          <w:rFonts w:ascii="Times New Roman" w:hAnsi="Times New Roman" w:cs="Times New Roman"/>
          <w:sz w:val="28"/>
          <w:szCs w:val="28"/>
        </w:rPr>
        <w:t xml:space="preserve">импульсно-кодовую модуляцию (ИКМ кодирование) </w:t>
      </w:r>
      <w:r w:rsidR="003E416D" w:rsidRPr="00221FFC">
        <w:rPr>
          <w:rFonts w:ascii="Times New Roman" w:hAnsi="Times New Roman" w:cs="Times New Roman"/>
          <w:sz w:val="28"/>
          <w:szCs w:val="28"/>
        </w:rPr>
        <w:t xml:space="preserve">с помощью модуля PCM </w:t>
      </w:r>
      <w:proofErr w:type="spellStart"/>
      <w:r w:rsidR="003E416D" w:rsidRPr="00221FFC">
        <w:rPr>
          <w:rFonts w:ascii="Times New Roman" w:hAnsi="Times New Roman" w:cs="Times New Roman"/>
          <w:sz w:val="28"/>
          <w:szCs w:val="28"/>
        </w:rPr>
        <w:t>Encoder</w:t>
      </w:r>
      <w:proofErr w:type="spellEnd"/>
      <w:r w:rsidR="003E416D" w:rsidRPr="00221FFC">
        <w:rPr>
          <w:rFonts w:ascii="Times New Roman" w:hAnsi="Times New Roman" w:cs="Times New Roman"/>
          <w:sz w:val="28"/>
          <w:szCs w:val="28"/>
        </w:rPr>
        <w:t xml:space="preserve"> </w:t>
      </w:r>
      <w:r w:rsidR="00731091" w:rsidRPr="00221FFC">
        <w:rPr>
          <w:rFonts w:ascii="Times New Roman" w:hAnsi="Times New Roman" w:cs="Times New Roman"/>
          <w:sz w:val="28"/>
          <w:szCs w:val="28"/>
        </w:rPr>
        <w:t>следующих сигналов: постоянного напряжения с фиксированным уровнем, постоянного напряжения с регулируемым уровнем, непрерывно изменяющегося сигнала.</w:t>
      </w:r>
    </w:p>
    <w:p w:rsidR="00731091" w:rsidRPr="00221FFC" w:rsidRDefault="00731091" w:rsidP="003E416D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16D" w:rsidRPr="00221FFC" w:rsidRDefault="003E416D" w:rsidP="003E416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FFC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3E416D" w:rsidRPr="00221FFC" w:rsidRDefault="003E416D" w:rsidP="003E416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091">
        <w:rPr>
          <w:rFonts w:ascii="Times New Roman" w:hAnsi="Times New Roman" w:cs="Times New Roman"/>
          <w:sz w:val="28"/>
          <w:szCs w:val="28"/>
        </w:rPr>
        <w:t>Персональный компьютер с соответствующим установленным программным обеспечением</w:t>
      </w:r>
    </w:p>
    <w:p w:rsidR="003E416D" w:rsidRPr="00221FFC" w:rsidRDefault="003E416D" w:rsidP="003E416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091">
        <w:rPr>
          <w:rFonts w:ascii="Times New Roman" w:hAnsi="Times New Roman" w:cs="Times New Roman"/>
          <w:sz w:val="28"/>
          <w:szCs w:val="28"/>
        </w:rPr>
        <w:t>NI ELVIS II с USB-кабелем и блоком питания</w:t>
      </w:r>
    </w:p>
    <w:p w:rsidR="003E416D" w:rsidRPr="00221FFC" w:rsidRDefault="003E416D" w:rsidP="003E416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091">
        <w:rPr>
          <w:rFonts w:ascii="Times New Roman" w:hAnsi="Times New Roman" w:cs="Times New Roman"/>
          <w:sz w:val="28"/>
          <w:szCs w:val="28"/>
        </w:rPr>
        <w:t xml:space="preserve">Модуль расширения </w:t>
      </w:r>
      <w:proofErr w:type="spellStart"/>
      <w:r w:rsidRPr="00731091">
        <w:rPr>
          <w:rFonts w:ascii="Times New Roman" w:hAnsi="Times New Roman" w:cs="Times New Roman"/>
          <w:sz w:val="28"/>
          <w:szCs w:val="28"/>
        </w:rPr>
        <w:t>Emona</w:t>
      </w:r>
      <w:proofErr w:type="spellEnd"/>
      <w:r w:rsidRPr="0073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91">
        <w:rPr>
          <w:rFonts w:ascii="Times New Roman" w:hAnsi="Times New Roman" w:cs="Times New Roman"/>
          <w:sz w:val="28"/>
          <w:szCs w:val="28"/>
        </w:rPr>
        <w:t>FOTEx</w:t>
      </w:r>
      <w:proofErr w:type="spellEnd"/>
      <w:r w:rsidRPr="00731091">
        <w:rPr>
          <w:rFonts w:ascii="Times New Roman" w:hAnsi="Times New Roman" w:cs="Times New Roman"/>
          <w:sz w:val="28"/>
          <w:szCs w:val="28"/>
        </w:rPr>
        <w:t xml:space="preserve"> для выполнения экспериментов</w:t>
      </w:r>
    </w:p>
    <w:p w:rsidR="003E416D" w:rsidRPr="00221FFC" w:rsidRDefault="003E416D" w:rsidP="003E416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091">
        <w:rPr>
          <w:rFonts w:ascii="Times New Roman" w:hAnsi="Times New Roman" w:cs="Times New Roman"/>
          <w:sz w:val="28"/>
          <w:szCs w:val="28"/>
        </w:rPr>
        <w:t xml:space="preserve">Два проводника с </w:t>
      </w:r>
      <w:proofErr w:type="spellStart"/>
      <w:r w:rsidRPr="00731091">
        <w:rPr>
          <w:rFonts w:ascii="Times New Roman" w:hAnsi="Times New Roman" w:cs="Times New Roman"/>
          <w:sz w:val="28"/>
          <w:szCs w:val="28"/>
        </w:rPr>
        <w:t>разъѐмами</w:t>
      </w:r>
      <w:proofErr w:type="spellEnd"/>
      <w:r w:rsidRPr="00731091">
        <w:rPr>
          <w:rFonts w:ascii="Times New Roman" w:hAnsi="Times New Roman" w:cs="Times New Roman"/>
          <w:sz w:val="28"/>
          <w:szCs w:val="28"/>
        </w:rPr>
        <w:t xml:space="preserve"> BNC - "банан" (2 мм)</w:t>
      </w:r>
    </w:p>
    <w:p w:rsidR="003E416D" w:rsidRPr="00221FFC" w:rsidRDefault="003E416D" w:rsidP="003E416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091">
        <w:rPr>
          <w:rFonts w:ascii="Times New Roman" w:hAnsi="Times New Roman" w:cs="Times New Roman"/>
          <w:sz w:val="28"/>
          <w:szCs w:val="28"/>
        </w:rPr>
        <w:t xml:space="preserve">Набор соединительных проводников с </w:t>
      </w:r>
      <w:proofErr w:type="spellStart"/>
      <w:r w:rsidRPr="00731091">
        <w:rPr>
          <w:rFonts w:ascii="Times New Roman" w:hAnsi="Times New Roman" w:cs="Times New Roman"/>
          <w:sz w:val="28"/>
          <w:szCs w:val="28"/>
        </w:rPr>
        <w:t>разъѐмами</w:t>
      </w:r>
      <w:proofErr w:type="spellEnd"/>
      <w:r w:rsidRPr="00731091">
        <w:rPr>
          <w:rFonts w:ascii="Times New Roman" w:hAnsi="Times New Roman" w:cs="Times New Roman"/>
          <w:sz w:val="28"/>
          <w:szCs w:val="28"/>
        </w:rPr>
        <w:t xml:space="preserve"> типа "банан" (2 мм)</w:t>
      </w:r>
    </w:p>
    <w:p w:rsidR="00731091" w:rsidRPr="00221FFC" w:rsidRDefault="00731091" w:rsidP="003E416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1091" w:rsidRPr="00221FFC" w:rsidRDefault="00731091" w:rsidP="003E416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Предварительное обсуждение </w:t>
      </w:r>
    </w:p>
    <w:p w:rsidR="0060415F" w:rsidRDefault="003D0144" w:rsidP="003E6A6C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0D48B31" wp14:editId="04ECBD62">
            <wp:simplePos x="0" y="0"/>
            <wp:positionH relativeFrom="column">
              <wp:posOffset>1352550</wp:posOffset>
            </wp:positionH>
            <wp:positionV relativeFrom="paragraph">
              <wp:posOffset>1268730</wp:posOffset>
            </wp:positionV>
            <wp:extent cx="3224530" cy="3317240"/>
            <wp:effectExtent l="0" t="0" r="0" b="0"/>
            <wp:wrapTopAndBottom/>
            <wp:docPr id="11" name="Рисунок 11" descr="http://d3i5bpxkxvwmz.cloudfront.net/cached/eeweb/images/thumbs/500/b90528de6e46fab2d01019d25334794a_PCM2-1425894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3i5bpxkxvwmz.cloudfront.net/cached/eeweb/images/thumbs/500/b90528de6e46fab2d01019d25334794a_PCM2-14258946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091" w:rsidRPr="00221FFC">
        <w:rPr>
          <w:rFonts w:ascii="Times New Roman" w:hAnsi="Times New Roman" w:cs="Times New Roman"/>
          <w:sz w:val="28"/>
          <w:szCs w:val="28"/>
        </w:rPr>
        <w:t xml:space="preserve">Как вам известно, цифровые системы передачи данных неуклонно вытесняют аналоговые системы с рынка услуг связи. Особенно отчетливо это проявляется в области телекоммуникаций. Следовательно, понимание принципов цифровой связи чрезвычайно важно для специалистов в области телекоммуникаций. </w:t>
      </w:r>
    </w:p>
    <w:p w:rsidR="0060415F" w:rsidRDefault="0060415F" w:rsidP="006041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</w:t>
      </w:r>
    </w:p>
    <w:p w:rsidR="007C582E" w:rsidRPr="00221FFC" w:rsidRDefault="00731091" w:rsidP="00E443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lastRenderedPageBreak/>
        <w:t>Импульсно-кодовая модуляция (ИКМ) широко используется в системах передачи данных для преобразования аналоговых сообщений (например, речи) в последовательный поток нулей и единиц</w:t>
      </w:r>
      <w:r w:rsidR="00942770">
        <w:rPr>
          <w:rFonts w:ascii="Times New Roman" w:hAnsi="Times New Roman" w:cs="Times New Roman"/>
          <w:sz w:val="28"/>
          <w:szCs w:val="28"/>
        </w:rPr>
        <w:t xml:space="preserve"> (рис.1</w:t>
      </w:r>
      <w:bookmarkStart w:id="0" w:name="_GoBack"/>
      <w:bookmarkEnd w:id="0"/>
      <w:r w:rsidR="00942770">
        <w:rPr>
          <w:rFonts w:ascii="Times New Roman" w:hAnsi="Times New Roman" w:cs="Times New Roman"/>
          <w:sz w:val="28"/>
          <w:szCs w:val="28"/>
        </w:rPr>
        <w:t>)</w:t>
      </w:r>
      <w:r w:rsidRPr="00221FFC">
        <w:rPr>
          <w:rFonts w:ascii="Times New Roman" w:hAnsi="Times New Roman" w:cs="Times New Roman"/>
          <w:sz w:val="28"/>
          <w:szCs w:val="28"/>
        </w:rPr>
        <w:t>. Процесс преобразования называется кодированием (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>), и в простейшем случае состоит из следующих операций:</w:t>
      </w:r>
    </w:p>
    <w:p w:rsidR="00731091" w:rsidRPr="00221FFC" w:rsidRDefault="00731091" w:rsidP="003E416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Равномерная во времени дискретизация аналогового сигнала с помощью устройства выборки и хранения </w:t>
      </w:r>
    </w:p>
    <w:p w:rsidR="00731091" w:rsidRPr="00221FFC" w:rsidRDefault="00731091" w:rsidP="003E416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Сравнение каждого отсчета с набором опорных напряжений – уровнями квантования </w:t>
      </w:r>
    </w:p>
    <w:p w:rsidR="00731091" w:rsidRPr="00221FFC" w:rsidRDefault="00731091" w:rsidP="003E416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Нахождение уровня квантования, наиболее близкого к уровню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дискретизированного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сигнала </w:t>
      </w:r>
    </w:p>
    <w:p w:rsidR="00731091" w:rsidRPr="00221FFC" w:rsidRDefault="00731091" w:rsidP="003E416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двоичного числа, соответствующего найденному уровню квантования </w:t>
      </w:r>
    </w:p>
    <w:p w:rsidR="00731091" w:rsidRPr="00221FFC" w:rsidRDefault="00731091" w:rsidP="003E416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Вывод двоичного числа в последовательном формате (бит за битом) </w:t>
      </w:r>
    </w:p>
    <w:p w:rsidR="00731091" w:rsidRPr="00221FFC" w:rsidRDefault="00731091" w:rsidP="003E416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Повторение приведенных выше шагов для следующего отсчета и т.д. </w:t>
      </w:r>
    </w:p>
    <w:p w:rsidR="00731091" w:rsidRPr="00221FFC" w:rsidRDefault="00731091" w:rsidP="003E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1091" w:rsidRPr="00221FFC" w:rsidRDefault="00731091" w:rsidP="003E416D">
      <w:pPr>
        <w:pStyle w:val="Defaul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FFC">
        <w:rPr>
          <w:rFonts w:ascii="Times New Roman" w:hAnsi="Times New Roman" w:cs="Times New Roman"/>
          <w:b/>
          <w:bCs/>
          <w:sz w:val="28"/>
          <w:szCs w:val="28"/>
        </w:rPr>
        <w:t xml:space="preserve">Краткие сведения о модуле PCM ENCODER (ИКМ кодер) системы </w:t>
      </w:r>
      <w:proofErr w:type="spellStart"/>
      <w:r w:rsidRPr="00221FFC">
        <w:rPr>
          <w:rFonts w:ascii="Times New Roman" w:hAnsi="Times New Roman" w:cs="Times New Roman"/>
          <w:b/>
          <w:bCs/>
          <w:sz w:val="28"/>
          <w:szCs w:val="28"/>
        </w:rPr>
        <w:t>Emona</w:t>
      </w:r>
      <w:proofErr w:type="spellEnd"/>
      <w:r w:rsidRPr="00221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1FFC">
        <w:rPr>
          <w:rFonts w:ascii="Times New Roman" w:hAnsi="Times New Roman" w:cs="Times New Roman"/>
          <w:b/>
          <w:bCs/>
          <w:sz w:val="28"/>
          <w:szCs w:val="28"/>
        </w:rPr>
        <w:t>FOTEx</w:t>
      </w:r>
      <w:proofErr w:type="spellEnd"/>
      <w:r w:rsidRPr="00221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31091" w:rsidRPr="00221FFC" w:rsidRDefault="00731091" w:rsidP="00FC6D3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 xml:space="preserve">Модуль PCM 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Encoder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 xml:space="preserve"> выполнен на основе интегральной микросхемы, реализующей функции ИКМ кодера и ИКМ декодера. Микросхема, называемая кодек (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codec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>), предназначена для преобразования аналоговых напряжений в диапазоне от -2.5</w:t>
      </w:r>
      <w:proofErr w:type="gramStart"/>
      <w:r w:rsidRPr="00221FF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21FFC">
        <w:rPr>
          <w:rFonts w:ascii="Times New Roman" w:hAnsi="Times New Roman" w:cs="Times New Roman"/>
          <w:sz w:val="28"/>
          <w:szCs w:val="28"/>
        </w:rPr>
        <w:t xml:space="preserve"> до +2.5 В 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 xml:space="preserve"> 7-разрядное двоичное число, которое обеспечивает 128 уровней квантования, каждому из которых соответствует одно из 128 двоичных чисел в диапазоне от 0000000 до 1111111. </w:t>
      </w:r>
    </w:p>
    <w:p w:rsidR="00731091" w:rsidRPr="00221FFC" w:rsidRDefault="00731091" w:rsidP="00FC6D3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>Каждое двоичное число передается в последовательном формате в виде 8-битного кадра (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frame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 xml:space="preserve">). Вначале передается старший значащий бит (бит 7), затем передается 6-ой бит и т.д., в конце передается младший значащий бит (бит 1). Бит 0 – это бит кадровой синхронизации, который используется модулем PCM 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Encoder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 xml:space="preserve"> для нахождения начала кадра. Он просто изменяется между 0 и 1 в соседних кадрах. Как именно он используется для кадровой синхронизации при декодировании, объяснено далее в эксперименте по ИКМ декодированию. </w:t>
      </w:r>
    </w:p>
    <w:p w:rsidR="00731091" w:rsidRPr="00221FFC" w:rsidRDefault="00731091" w:rsidP="00FC6D3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 xml:space="preserve">Модуль PCM 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Encoder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 xml:space="preserve"> формирует на отдельном выходе сигнал кадровой синхронизации 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Frame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Synchronisation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 xml:space="preserve"> (FS), который переходит на высокий уровень, как только на выходе появляется бит кадровой синхронизации. Сигнал кадровой синхронизации FS не нужен при декодировании и используется в модуле 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FOTEx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 xml:space="preserve"> только как сигнал внешнего запуска осциллографа при наблюдении ИКМ сигналов. </w:t>
      </w:r>
    </w:p>
    <w:p w:rsidR="00731091" w:rsidRPr="00221FFC" w:rsidRDefault="00731091" w:rsidP="003E41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lastRenderedPageBreak/>
        <w:t>На ри</w:t>
      </w:r>
      <w:r w:rsidR="00FC6D34">
        <w:rPr>
          <w:rFonts w:ascii="Times New Roman" w:hAnsi="Times New Roman" w:cs="Times New Roman"/>
          <w:sz w:val="28"/>
          <w:szCs w:val="28"/>
        </w:rPr>
        <w:t>сунке 2</w:t>
      </w:r>
      <w:r w:rsidRPr="00221FFC">
        <w:rPr>
          <w:rFonts w:ascii="Times New Roman" w:hAnsi="Times New Roman" w:cs="Times New Roman"/>
          <w:sz w:val="28"/>
          <w:szCs w:val="28"/>
        </w:rPr>
        <w:t xml:space="preserve"> приведен пример потока данных (PCM) с выхода ИКМ кодера, состоящего из трех кадров (Frame1, Frame2, Frame3), вместе с сигналами битовой (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Clock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>) и кадровой (FS) синхронизации. Биты PCM с 7 по 1 изображены в виде прямоугольников, которые показывают, что каждый из них может быть в одном из двух состояний: „0‟ или „1‟, в зависимости от значения входного аналогового сигнала.</w:t>
      </w:r>
    </w:p>
    <w:p w:rsidR="00731091" w:rsidRPr="00221FFC" w:rsidRDefault="00731091" w:rsidP="003E416D">
      <w:pPr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DAFD9" wp14:editId="3B2FBEF2">
            <wp:extent cx="5940425" cy="1899029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091" w:rsidRPr="00D12099" w:rsidRDefault="00FC6D34" w:rsidP="003E416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2</w:t>
      </w:r>
    </w:p>
    <w:p w:rsidR="003E416D" w:rsidRDefault="003E416D" w:rsidP="003E416D">
      <w:pPr>
        <w:pStyle w:val="Defaul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FFC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D12099">
        <w:rPr>
          <w:rFonts w:ascii="Times New Roman" w:hAnsi="Times New Roman" w:cs="Times New Roman"/>
          <w:b/>
          <w:bCs/>
          <w:sz w:val="28"/>
          <w:szCs w:val="28"/>
        </w:rPr>
        <w:t>выполнения работы</w:t>
      </w:r>
      <w:r w:rsidRPr="00221FF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D12099" w:rsidRPr="00221FFC" w:rsidRDefault="00D12099" w:rsidP="003E416D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091" w:rsidRPr="00221FFC" w:rsidRDefault="003E416D" w:rsidP="003E416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FFC">
        <w:rPr>
          <w:rFonts w:ascii="Times New Roman" w:hAnsi="Times New Roman" w:cs="Times New Roman"/>
          <w:b/>
          <w:bCs/>
          <w:sz w:val="28"/>
          <w:szCs w:val="28"/>
        </w:rPr>
        <w:t>Часть A –</w:t>
      </w:r>
      <w:r w:rsidR="00D120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FFC">
        <w:rPr>
          <w:rFonts w:ascii="Times New Roman" w:hAnsi="Times New Roman" w:cs="Times New Roman"/>
          <w:b/>
          <w:bCs/>
          <w:sz w:val="28"/>
          <w:szCs w:val="28"/>
        </w:rPr>
        <w:t>ИКМ-кодирование</w:t>
      </w:r>
      <w:r w:rsidR="00D12099" w:rsidRPr="00D120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2099">
        <w:rPr>
          <w:rFonts w:ascii="Times New Roman" w:hAnsi="Times New Roman" w:cs="Times New Roman"/>
          <w:b/>
          <w:bCs/>
          <w:sz w:val="28"/>
          <w:szCs w:val="28"/>
        </w:rPr>
        <w:t>статического</w:t>
      </w:r>
      <w:r w:rsidR="00D12099" w:rsidRPr="00221FFC">
        <w:rPr>
          <w:rFonts w:ascii="Times New Roman" w:hAnsi="Times New Roman" w:cs="Times New Roman"/>
          <w:b/>
          <w:bCs/>
          <w:sz w:val="28"/>
          <w:szCs w:val="28"/>
        </w:rPr>
        <w:t xml:space="preserve"> сигнал</w:t>
      </w:r>
      <w:r w:rsidR="00D1209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12099" w:rsidRPr="00221FFC">
        <w:rPr>
          <w:rFonts w:ascii="Times New Roman" w:hAnsi="Times New Roman" w:cs="Times New Roman"/>
          <w:b/>
          <w:bCs/>
          <w:sz w:val="28"/>
          <w:szCs w:val="28"/>
        </w:rPr>
        <w:t xml:space="preserve"> постоянного тока</w:t>
      </w:r>
    </w:p>
    <w:p w:rsidR="003E416D" w:rsidRPr="00221FFC" w:rsidRDefault="003E416D" w:rsidP="003E416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Осторожно вставьте модуль расширения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Emona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FOTEx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в NI ELVIS II. </w:t>
      </w:r>
    </w:p>
    <w:p w:rsidR="003E416D" w:rsidRPr="00221FFC" w:rsidRDefault="003E416D" w:rsidP="003E416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>Подключите NI ELVIS II к ПК при помощи кабеля USB.</w:t>
      </w:r>
      <w:r w:rsidRPr="00221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16D" w:rsidRPr="00221FFC" w:rsidRDefault="003E416D" w:rsidP="003E416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 xml:space="preserve">Запустите программу NI 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ELVISmx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>.</w:t>
      </w:r>
    </w:p>
    <w:p w:rsidR="003E416D" w:rsidRPr="00221FFC" w:rsidRDefault="003E416D" w:rsidP="003E416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 xml:space="preserve"> Установите переключатель 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 xml:space="preserve"> (режим) модуля PCM 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Encoder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 xml:space="preserve"> в положение PCM. </w:t>
      </w:r>
    </w:p>
    <w:p w:rsidR="003E416D" w:rsidRPr="00221FFC" w:rsidRDefault="003E416D" w:rsidP="003E416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Соберите схему, показанную на </w:t>
      </w:r>
      <w:r w:rsidR="00FC6D34">
        <w:rPr>
          <w:rFonts w:ascii="Times New Roman" w:hAnsi="Times New Roman" w:cs="Times New Roman"/>
          <w:color w:val="000000"/>
          <w:sz w:val="28"/>
          <w:szCs w:val="28"/>
        </w:rPr>
        <w:t>рисунке 3</w:t>
      </w:r>
      <w:r w:rsidR="00D1209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416D" w:rsidRPr="00221FFC" w:rsidRDefault="003E416D" w:rsidP="003E416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416D" w:rsidRPr="00221FFC" w:rsidRDefault="003E416D" w:rsidP="003E416D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BD1CB6" wp14:editId="3F0340F1">
            <wp:extent cx="3146961" cy="2393205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09" cy="239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16D" w:rsidRPr="00221FFC" w:rsidRDefault="003E416D" w:rsidP="003E416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416D" w:rsidRPr="00D12099" w:rsidRDefault="00FC6D34" w:rsidP="003E416D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3</w:t>
      </w:r>
    </w:p>
    <w:p w:rsidR="003E416D" w:rsidRPr="00221FFC" w:rsidRDefault="003E416D" w:rsidP="003E416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416D" w:rsidRPr="00221FFC" w:rsidRDefault="003E416D" w:rsidP="00D1209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>Выполненные соединения можно представить блок-с</w:t>
      </w:r>
      <w:r w:rsidR="00FC6D34">
        <w:rPr>
          <w:rFonts w:ascii="Times New Roman" w:hAnsi="Times New Roman" w:cs="Times New Roman"/>
          <w:sz w:val="28"/>
          <w:szCs w:val="28"/>
        </w:rPr>
        <w:t>хемой, изображенной на рисунке 4</w:t>
      </w:r>
      <w:r w:rsidRPr="00221FFC">
        <w:rPr>
          <w:rFonts w:ascii="Times New Roman" w:hAnsi="Times New Roman" w:cs="Times New Roman"/>
          <w:sz w:val="28"/>
          <w:szCs w:val="28"/>
        </w:rPr>
        <w:t>.</w:t>
      </w:r>
    </w:p>
    <w:p w:rsidR="003E416D" w:rsidRPr="00221FFC" w:rsidRDefault="003E416D" w:rsidP="003E416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16D" w:rsidRPr="00221FFC" w:rsidRDefault="003E416D" w:rsidP="003E416D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DF3AAF" wp14:editId="60DB434F">
            <wp:extent cx="3228801" cy="2375065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31" cy="237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16D" w:rsidRPr="00221FFC" w:rsidRDefault="003E416D" w:rsidP="003E416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416D" w:rsidRPr="00D12099" w:rsidRDefault="00FC6D34" w:rsidP="003E416D">
      <w:pPr>
        <w:tabs>
          <w:tab w:val="left" w:pos="5349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4</w:t>
      </w:r>
    </w:p>
    <w:p w:rsidR="00731091" w:rsidRDefault="003E416D" w:rsidP="00FC6D34">
      <w:pPr>
        <w:pStyle w:val="Defaul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1FFC">
        <w:rPr>
          <w:rFonts w:ascii="Times New Roman" w:hAnsi="Times New Roman" w:cs="Times New Roman"/>
          <w:i/>
          <w:sz w:val="28"/>
          <w:szCs w:val="28"/>
        </w:rPr>
        <w:t xml:space="preserve">PCM </w:t>
      </w:r>
      <w:proofErr w:type="spellStart"/>
      <w:r w:rsidRPr="00221FFC">
        <w:rPr>
          <w:rFonts w:ascii="Times New Roman" w:hAnsi="Times New Roman" w:cs="Times New Roman"/>
          <w:i/>
          <w:sz w:val="28"/>
          <w:szCs w:val="28"/>
        </w:rPr>
        <w:t>Encoder</w:t>
      </w:r>
      <w:proofErr w:type="spellEnd"/>
      <w:r w:rsidRPr="00221FFC">
        <w:rPr>
          <w:rFonts w:ascii="Times New Roman" w:hAnsi="Times New Roman" w:cs="Times New Roman"/>
          <w:i/>
          <w:sz w:val="28"/>
          <w:szCs w:val="28"/>
        </w:rPr>
        <w:t xml:space="preserve"> – ИКМ кодер, IN – вход сигнала сообщения, CLK – вход синхронизации,</w:t>
      </w:r>
      <w:r w:rsidR="00FC6D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21FFC">
        <w:rPr>
          <w:rFonts w:ascii="Times New Roman" w:hAnsi="Times New Roman" w:cs="Times New Roman"/>
          <w:i/>
          <w:sz w:val="28"/>
          <w:szCs w:val="28"/>
        </w:rPr>
        <w:t>Master</w:t>
      </w:r>
      <w:proofErr w:type="spellEnd"/>
      <w:r w:rsidRPr="00221F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21FFC">
        <w:rPr>
          <w:rFonts w:ascii="Times New Roman" w:hAnsi="Times New Roman" w:cs="Times New Roman"/>
          <w:i/>
          <w:sz w:val="28"/>
          <w:szCs w:val="28"/>
        </w:rPr>
        <w:t>Signals</w:t>
      </w:r>
      <w:proofErr w:type="spellEnd"/>
      <w:r w:rsidRPr="00221FFC">
        <w:rPr>
          <w:rFonts w:ascii="Times New Roman" w:hAnsi="Times New Roman" w:cs="Times New Roman"/>
          <w:i/>
          <w:sz w:val="28"/>
          <w:szCs w:val="28"/>
        </w:rPr>
        <w:t xml:space="preserve"> – генератор опорных сигналов, FS </w:t>
      </w:r>
      <w:proofErr w:type="spellStart"/>
      <w:r w:rsidRPr="00221FFC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221FFC">
        <w:rPr>
          <w:rFonts w:ascii="Times New Roman" w:hAnsi="Times New Roman" w:cs="Times New Roman"/>
          <w:i/>
          <w:sz w:val="28"/>
          <w:szCs w:val="28"/>
        </w:rPr>
        <w:t xml:space="preserve"> CH 0 – сигнал кадровой синхронизации к каналу 0,</w:t>
      </w:r>
      <w:r w:rsidR="00FC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1FFC">
        <w:rPr>
          <w:rFonts w:ascii="Times New Roman" w:hAnsi="Times New Roman" w:cs="Times New Roman"/>
          <w:i/>
          <w:sz w:val="28"/>
          <w:szCs w:val="28"/>
        </w:rPr>
        <w:t xml:space="preserve">PCM </w:t>
      </w:r>
      <w:proofErr w:type="spellStart"/>
      <w:r w:rsidRPr="00221FFC">
        <w:rPr>
          <w:rFonts w:ascii="Times New Roman" w:hAnsi="Times New Roman" w:cs="Times New Roman"/>
          <w:i/>
          <w:sz w:val="28"/>
          <w:szCs w:val="28"/>
        </w:rPr>
        <w:t>data</w:t>
      </w:r>
      <w:proofErr w:type="spellEnd"/>
      <w:r w:rsidRPr="00221FFC">
        <w:rPr>
          <w:rFonts w:ascii="Times New Roman" w:hAnsi="Times New Roman" w:cs="Times New Roman"/>
          <w:i/>
          <w:sz w:val="28"/>
          <w:szCs w:val="28"/>
        </w:rPr>
        <w:t xml:space="preserve"> – ИКМ закодированное сообщение, PCM </w:t>
      </w:r>
      <w:proofErr w:type="spellStart"/>
      <w:r w:rsidRPr="00221FFC">
        <w:rPr>
          <w:rFonts w:ascii="Times New Roman" w:hAnsi="Times New Roman" w:cs="Times New Roman"/>
          <w:i/>
          <w:sz w:val="28"/>
          <w:szCs w:val="28"/>
        </w:rPr>
        <w:t>clock</w:t>
      </w:r>
      <w:proofErr w:type="spellEnd"/>
      <w:r w:rsidRPr="00221F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21FFC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221FFC">
        <w:rPr>
          <w:rFonts w:ascii="Times New Roman" w:hAnsi="Times New Roman" w:cs="Times New Roman"/>
          <w:i/>
          <w:sz w:val="28"/>
          <w:szCs w:val="28"/>
        </w:rPr>
        <w:t xml:space="preserve"> CH 1 – синхроимпульсы ИКМ к каналу 1</w:t>
      </w:r>
    </w:p>
    <w:p w:rsidR="00FC6D34" w:rsidRPr="00221FFC" w:rsidRDefault="00FC6D34" w:rsidP="00FC6D34">
      <w:pPr>
        <w:pStyle w:val="Defaul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43369" w:rsidRPr="00221FFC" w:rsidRDefault="003E416D" w:rsidP="00543369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 xml:space="preserve">Запустите программу (VI) </w:t>
      </w:r>
      <w:proofErr w:type="spellStart"/>
      <w:r w:rsidRPr="00221FFC">
        <w:rPr>
          <w:rFonts w:ascii="Times New Roman" w:hAnsi="Times New Roman" w:cs="Times New Roman"/>
          <w:sz w:val="28"/>
          <w:szCs w:val="28"/>
        </w:rPr>
        <w:t>Oscilloscope</w:t>
      </w:r>
      <w:proofErr w:type="spellEnd"/>
      <w:r w:rsidRPr="00221FFC">
        <w:rPr>
          <w:rFonts w:ascii="Times New Roman" w:hAnsi="Times New Roman" w:cs="Times New Roman"/>
          <w:sz w:val="28"/>
          <w:szCs w:val="28"/>
        </w:rPr>
        <w:t xml:space="preserve"> NI ELVIS II (Осциллограф). </w:t>
      </w:r>
    </w:p>
    <w:p w:rsidR="00543369" w:rsidRPr="00221FFC" w:rsidRDefault="003E416D" w:rsidP="00543369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 xml:space="preserve">Настройте осциллограф следующим образом: </w:t>
      </w:r>
    </w:p>
    <w:p w:rsidR="00543369" w:rsidRPr="00221FFC" w:rsidRDefault="00543369" w:rsidP="005433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3369" w:rsidRPr="00221FFC" w:rsidRDefault="00543369" w:rsidP="00543369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Scale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(Масштаб по напряжению) обоих каналов – 2 В/дел. вместо 1</w:t>
      </w:r>
      <w:proofErr w:type="gram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/дел. </w:t>
      </w:r>
    </w:p>
    <w:p w:rsidR="00543369" w:rsidRPr="00221FFC" w:rsidRDefault="00543369" w:rsidP="00543369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Coupling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(Связь с источником сигнала) обоих каналов – DC (открытый вход) вместо AC (закрытый вход) </w:t>
      </w:r>
    </w:p>
    <w:p w:rsidR="00543369" w:rsidRPr="00221FFC" w:rsidRDefault="00543369" w:rsidP="00543369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Trigger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Level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(Уровень напряжения запуска) – 2</w:t>
      </w:r>
      <w:proofErr w:type="gram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вместо 0 В. </w:t>
      </w:r>
    </w:p>
    <w:p w:rsidR="00543369" w:rsidRPr="00221FFC" w:rsidRDefault="00543369" w:rsidP="00543369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Timebase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(Масштаб по оси времени) – 200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мкс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>/дел</w:t>
      </w:r>
      <w:proofErr w:type="gram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место 500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мкс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/дел. </w:t>
      </w:r>
    </w:p>
    <w:p w:rsidR="003E416D" w:rsidRPr="00221FFC" w:rsidRDefault="003E416D" w:rsidP="00543369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</w:p>
    <w:p w:rsidR="00543369" w:rsidRPr="00221FFC" w:rsidRDefault="00543369" w:rsidP="00D1209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Установите управляющий элемент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Slope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(Наклон) в положение </w:t>
      </w:r>
      <w:r w:rsidRPr="00221FF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2D5F08" wp14:editId="75A39FC7">
            <wp:extent cx="292735" cy="1974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(отрицательный).</w:t>
      </w:r>
    </w:p>
    <w:p w:rsidR="00543369" w:rsidRPr="00221FFC" w:rsidRDefault="00543369" w:rsidP="00D1209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Включите канал 1 осциллографа (поставив флажок в окне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Channel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Enabled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) для наблюдения сигналов битовой (CLK) и кадровой (FS) синхронизации. </w:t>
      </w:r>
      <w:r w:rsidRPr="00D12099">
        <w:rPr>
          <w:rFonts w:ascii="Times New Roman" w:hAnsi="Times New Roman" w:cs="Times New Roman"/>
          <w:color w:val="000000"/>
          <w:sz w:val="28"/>
          <w:szCs w:val="28"/>
        </w:rPr>
        <w:t>Импульс кадровой синхронизации (FS) должен занимать одно д</w:t>
      </w:r>
      <w:r w:rsidR="00FC6D34">
        <w:rPr>
          <w:rFonts w:ascii="Times New Roman" w:hAnsi="Times New Roman" w:cs="Times New Roman"/>
          <w:color w:val="000000"/>
          <w:sz w:val="28"/>
          <w:szCs w:val="28"/>
        </w:rPr>
        <w:t>еление по горизонтали (рисунок 5</w:t>
      </w:r>
      <w:r w:rsidRPr="00D12099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543369" w:rsidRPr="00221FFC" w:rsidRDefault="00543369" w:rsidP="00D1209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Нарисуйте полученную осциллограмму сигнала </w:t>
      </w:r>
    </w:p>
    <w:p w:rsidR="00543369" w:rsidRPr="00221FFC" w:rsidRDefault="00543369" w:rsidP="005433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3369" w:rsidRPr="00221FFC" w:rsidRDefault="00543369" w:rsidP="005433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3369" w:rsidRPr="00221FFC" w:rsidRDefault="00543369" w:rsidP="005433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44386" w:rsidRDefault="00E44386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3369" w:rsidRDefault="00543369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8B9B5B" wp14:editId="0CD3CCE0">
            <wp:extent cx="2466754" cy="198828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5663" t="15604" r="52762" b="22561"/>
                    <a:stretch/>
                  </pic:blipFill>
                  <pic:spPr bwMode="auto">
                    <a:xfrm>
                      <a:off x="0" y="0"/>
                      <a:ext cx="2483808" cy="2002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099" w:rsidRDefault="00D12099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44386" w:rsidRDefault="00FC6D34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5</w:t>
      </w:r>
    </w:p>
    <w:p w:rsidR="00E44386" w:rsidRPr="00221FFC" w:rsidRDefault="00E44386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43369" w:rsidRPr="00D12099" w:rsidRDefault="00543369" w:rsidP="00D12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3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 1 </w:t>
      </w:r>
      <w:r w:rsidR="00D120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2099">
        <w:rPr>
          <w:rFonts w:ascii="Times New Roman" w:hAnsi="Times New Roman" w:cs="Times New Roman"/>
          <w:color w:val="000000"/>
          <w:sz w:val="28"/>
          <w:szCs w:val="28"/>
        </w:rPr>
        <w:t xml:space="preserve">Покажите на графиках начало и окончание кадра. </w:t>
      </w:r>
    </w:p>
    <w:p w:rsidR="00543369" w:rsidRPr="00D12099" w:rsidRDefault="00543369" w:rsidP="00D12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3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 2 </w:t>
      </w:r>
      <w:r w:rsidR="00D120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2099">
        <w:rPr>
          <w:rFonts w:ascii="Times New Roman" w:hAnsi="Times New Roman" w:cs="Times New Roman"/>
          <w:color w:val="000000"/>
          <w:sz w:val="28"/>
          <w:szCs w:val="28"/>
        </w:rPr>
        <w:t xml:space="preserve">Покажите на графике </w:t>
      </w:r>
      <w:proofErr w:type="gramStart"/>
      <w:r w:rsidRPr="00D12099">
        <w:rPr>
          <w:rFonts w:ascii="Times New Roman" w:hAnsi="Times New Roman" w:cs="Times New Roman"/>
          <w:color w:val="000000"/>
          <w:sz w:val="28"/>
          <w:szCs w:val="28"/>
        </w:rPr>
        <w:t>начало</w:t>
      </w:r>
      <w:proofErr w:type="gramEnd"/>
      <w:r w:rsidRPr="00D12099">
        <w:rPr>
          <w:rFonts w:ascii="Times New Roman" w:hAnsi="Times New Roman" w:cs="Times New Roman"/>
          <w:color w:val="000000"/>
          <w:sz w:val="28"/>
          <w:szCs w:val="28"/>
        </w:rPr>
        <w:t xml:space="preserve"> и окончание каждого бита. </w:t>
      </w:r>
    </w:p>
    <w:p w:rsidR="00543369" w:rsidRPr="00D12099" w:rsidRDefault="00543369" w:rsidP="00D12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3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 3 </w:t>
      </w:r>
      <w:r w:rsidR="00D120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2099">
        <w:rPr>
          <w:rFonts w:ascii="Times New Roman" w:hAnsi="Times New Roman" w:cs="Times New Roman"/>
          <w:color w:val="000000"/>
          <w:sz w:val="28"/>
          <w:szCs w:val="28"/>
        </w:rPr>
        <w:t xml:space="preserve">Покажите на графике бит синхронизации кадра в последовательности закодированных данных. </w:t>
      </w:r>
    </w:p>
    <w:p w:rsidR="00543369" w:rsidRPr="00D12099" w:rsidRDefault="00543369" w:rsidP="00D12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3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 4 </w:t>
      </w:r>
      <w:r w:rsidR="00D120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2099">
        <w:rPr>
          <w:rFonts w:ascii="Times New Roman" w:hAnsi="Times New Roman" w:cs="Times New Roman"/>
          <w:color w:val="000000"/>
          <w:sz w:val="28"/>
          <w:szCs w:val="28"/>
        </w:rPr>
        <w:t xml:space="preserve">Покажите на графике младший значащий бит и старший значащий бит. </w:t>
      </w:r>
    </w:p>
    <w:p w:rsidR="00543369" w:rsidRPr="00D12099" w:rsidRDefault="00543369" w:rsidP="00D12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3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 5 </w:t>
      </w:r>
      <w:r w:rsidR="00D120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2099">
        <w:rPr>
          <w:rFonts w:ascii="Times New Roman" w:hAnsi="Times New Roman" w:cs="Times New Roman"/>
          <w:color w:val="000000"/>
          <w:sz w:val="28"/>
          <w:szCs w:val="28"/>
        </w:rPr>
        <w:t xml:space="preserve">Какое 7-битное двоичное число формируется на выходе ИКМ кодера? </w:t>
      </w:r>
    </w:p>
    <w:p w:rsidR="00543369" w:rsidRPr="00221FFC" w:rsidRDefault="00543369" w:rsidP="005433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3369" w:rsidRPr="00221FFC" w:rsidRDefault="00543369" w:rsidP="00D12099">
      <w:pPr>
        <w:pStyle w:val="Default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FFC">
        <w:rPr>
          <w:rFonts w:ascii="Times New Roman" w:hAnsi="Times New Roman" w:cs="Times New Roman"/>
          <w:b/>
          <w:bCs/>
          <w:sz w:val="28"/>
          <w:szCs w:val="28"/>
        </w:rPr>
        <w:t xml:space="preserve">Часть B – ИКМ-кодирование постоянного напряжения с изменяемым уровнем </w:t>
      </w:r>
    </w:p>
    <w:p w:rsidR="00543369" w:rsidRPr="00221FFC" w:rsidRDefault="00543369" w:rsidP="0054336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43369" w:rsidRPr="00221FFC" w:rsidRDefault="00543369" w:rsidP="00D12099">
      <w:pPr>
        <w:pStyle w:val="a5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>Ранее с помощью ИКМ кодера вы преобразовывали постоянное напряжение (0 В) в ИКМ сигнал. При выполнении последующих действий вы увидите, что происходит при ИКМ кодировании постоянного напряжения, уровень которого изменяется.</w:t>
      </w:r>
    </w:p>
    <w:p w:rsidR="00543369" w:rsidRPr="00221FFC" w:rsidRDefault="00543369" w:rsidP="005433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369" w:rsidRPr="00221FFC" w:rsidRDefault="00543369" w:rsidP="005433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Внесите изменения в схему, как показано на рисунке </w:t>
      </w:r>
      <w:r w:rsidR="00FC6D3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43369" w:rsidRPr="00221FFC" w:rsidRDefault="00543369" w:rsidP="0054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3369" w:rsidRPr="00221FFC" w:rsidRDefault="00543369" w:rsidP="00543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67668C" wp14:editId="7DD5D309">
            <wp:extent cx="4306186" cy="213801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479" cy="213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69" w:rsidRPr="00221FFC" w:rsidRDefault="00543369" w:rsidP="005433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3369" w:rsidRPr="00D12099" w:rsidRDefault="00FC6D34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6</w:t>
      </w:r>
    </w:p>
    <w:p w:rsidR="00D12099" w:rsidRPr="00221FFC" w:rsidRDefault="00D12099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43369" w:rsidRPr="00221FFC" w:rsidRDefault="00543369" w:rsidP="00D1209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lastRenderedPageBreak/>
        <w:t>Выполненные соединения можно представить блок-с</w:t>
      </w:r>
      <w:r w:rsidR="00FC6D34">
        <w:rPr>
          <w:rFonts w:ascii="Times New Roman" w:hAnsi="Times New Roman" w:cs="Times New Roman"/>
          <w:sz w:val="28"/>
          <w:szCs w:val="28"/>
        </w:rPr>
        <w:t>хемой, изображенной на рисунке 7</w:t>
      </w:r>
      <w:r w:rsidRPr="00221FFC">
        <w:rPr>
          <w:rFonts w:ascii="Times New Roman" w:hAnsi="Times New Roman" w:cs="Times New Roman"/>
          <w:sz w:val="28"/>
          <w:szCs w:val="28"/>
        </w:rPr>
        <w:t>.</w:t>
      </w:r>
    </w:p>
    <w:p w:rsidR="00543369" w:rsidRPr="00221FFC" w:rsidRDefault="00543369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FF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0DF9BB" wp14:editId="26323F58">
            <wp:extent cx="3072809" cy="2150912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97" cy="21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69" w:rsidRDefault="00FC6D34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7</w:t>
      </w:r>
    </w:p>
    <w:p w:rsidR="00D12099" w:rsidRPr="00D12099" w:rsidRDefault="00D12099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3369" w:rsidRPr="00D12099" w:rsidRDefault="00543369" w:rsidP="00543369">
      <w:pPr>
        <w:pStyle w:val="Defaul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2099">
        <w:rPr>
          <w:rFonts w:ascii="Times New Roman" w:hAnsi="Times New Roman" w:cs="Times New Roman"/>
          <w:i/>
          <w:sz w:val="28"/>
          <w:szCs w:val="28"/>
        </w:rPr>
        <w:t xml:space="preserve">FS </w:t>
      </w:r>
      <w:proofErr w:type="spellStart"/>
      <w:r w:rsidRPr="00D12099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D12099">
        <w:rPr>
          <w:rFonts w:ascii="Times New Roman" w:hAnsi="Times New Roman" w:cs="Times New Roman"/>
          <w:i/>
          <w:sz w:val="28"/>
          <w:szCs w:val="28"/>
        </w:rPr>
        <w:t xml:space="preserve"> CH 0 – бит кадровой синхронизации к каналу 0,</w:t>
      </w:r>
    </w:p>
    <w:p w:rsidR="00543369" w:rsidRDefault="00543369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2099">
        <w:rPr>
          <w:rFonts w:ascii="Times New Roman" w:hAnsi="Times New Roman" w:cs="Times New Roman"/>
          <w:i/>
          <w:sz w:val="28"/>
          <w:szCs w:val="28"/>
        </w:rPr>
        <w:t xml:space="preserve">IN – вход сигнала сообщения, CLK – вход синхронизации, PCM </w:t>
      </w:r>
      <w:proofErr w:type="spellStart"/>
      <w:r w:rsidRPr="00D12099">
        <w:rPr>
          <w:rFonts w:ascii="Times New Roman" w:hAnsi="Times New Roman" w:cs="Times New Roman"/>
          <w:i/>
          <w:sz w:val="28"/>
          <w:szCs w:val="28"/>
        </w:rPr>
        <w:t>data</w:t>
      </w:r>
      <w:proofErr w:type="spellEnd"/>
      <w:r w:rsidRPr="00D120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12099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D12099">
        <w:rPr>
          <w:rFonts w:ascii="Times New Roman" w:hAnsi="Times New Roman" w:cs="Times New Roman"/>
          <w:i/>
          <w:sz w:val="28"/>
          <w:szCs w:val="28"/>
        </w:rPr>
        <w:t xml:space="preserve"> CH 1 – ИКМ сообщение к каналу 1</w:t>
      </w:r>
    </w:p>
    <w:p w:rsidR="00D12099" w:rsidRPr="00D12099" w:rsidRDefault="00D12099" w:rsidP="005433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21FFC" w:rsidRPr="00221FFC" w:rsidRDefault="00543369" w:rsidP="00D1209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 значение 7-битного двоичного кода на выходе ИКМ кодера. </w:t>
      </w:r>
    </w:p>
    <w:p w:rsidR="00221FFC" w:rsidRPr="00221FFC" w:rsidRDefault="00221FFC" w:rsidP="00D1209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В виртуальном приборе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Emona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VarDC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VI плавно увеличивайте уровень выходного отрицательного напряжения, одновременно наблюдая за тем, как изменяется двоичный код на выходе ИКМ кодера. </w:t>
      </w:r>
    </w:p>
    <w:p w:rsidR="00221FFC" w:rsidRPr="00221FFC" w:rsidRDefault="00221FFC" w:rsidP="00D1209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 уровень отрицательного напряжения, при котором на выходе ИКМ кодера впервые появляется двоичный код 0000000. </w:t>
      </w:r>
      <w:r w:rsidRPr="00D12099">
        <w:rPr>
          <w:rFonts w:ascii="Times New Roman" w:hAnsi="Times New Roman" w:cs="Times New Roman"/>
          <w:color w:val="000000"/>
          <w:sz w:val="28"/>
          <w:szCs w:val="28"/>
        </w:rPr>
        <w:t xml:space="preserve">Запишите полученное напряжение в таблицу 1. </w:t>
      </w:r>
    </w:p>
    <w:p w:rsidR="00221FFC" w:rsidRPr="00221FFC" w:rsidRDefault="00221FFC" w:rsidP="00221FFC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21FFC" w:rsidRPr="00D12099" w:rsidRDefault="00221FFC" w:rsidP="00221FFC">
      <w:pPr>
        <w:pStyle w:val="a5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2099">
        <w:rPr>
          <w:rFonts w:ascii="Times New Roman" w:hAnsi="Times New Roman" w:cs="Times New Roman"/>
          <w:bCs/>
          <w:i/>
          <w:sz w:val="28"/>
          <w:szCs w:val="28"/>
        </w:rPr>
        <w:t>Таблица 1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251"/>
        <w:gridCol w:w="3970"/>
      </w:tblGrid>
      <w:tr w:rsidR="00221FFC" w:rsidRPr="00221FFC" w:rsidTr="00D12099">
        <w:tc>
          <w:tcPr>
            <w:tcW w:w="4251" w:type="dxa"/>
            <w:shd w:val="clear" w:color="auto" w:fill="95B3D7" w:themeFill="accent1" w:themeFillTint="99"/>
          </w:tcPr>
          <w:p w:rsidR="00221FFC" w:rsidRPr="00221FFC" w:rsidRDefault="00221FFC" w:rsidP="00221FF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21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на выходе ИКМ кодера </w:t>
            </w:r>
          </w:p>
        </w:tc>
        <w:tc>
          <w:tcPr>
            <w:tcW w:w="3970" w:type="dxa"/>
            <w:shd w:val="clear" w:color="auto" w:fill="95B3D7" w:themeFill="accent1" w:themeFillTint="99"/>
          </w:tcPr>
          <w:p w:rsidR="00221FFC" w:rsidRPr="00221FFC" w:rsidRDefault="00221FFC" w:rsidP="00221FF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21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Напряжение на входе ИКМ кодера </w:t>
            </w:r>
          </w:p>
        </w:tc>
      </w:tr>
      <w:tr w:rsidR="00221FFC" w:rsidRPr="00221FFC" w:rsidTr="00221FFC">
        <w:trPr>
          <w:trHeight w:val="409"/>
        </w:trPr>
        <w:tc>
          <w:tcPr>
            <w:tcW w:w="4251" w:type="dxa"/>
            <w:vAlign w:val="center"/>
          </w:tcPr>
          <w:p w:rsidR="00221FFC" w:rsidRPr="00D12099" w:rsidRDefault="00221FFC" w:rsidP="00221FF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1209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0000000</w:t>
            </w:r>
          </w:p>
        </w:tc>
        <w:tc>
          <w:tcPr>
            <w:tcW w:w="3970" w:type="dxa"/>
          </w:tcPr>
          <w:p w:rsidR="00221FFC" w:rsidRPr="00221FFC" w:rsidRDefault="00221FFC" w:rsidP="00221FF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1FFC" w:rsidRPr="00221FFC" w:rsidRDefault="00221FFC" w:rsidP="00221FFC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21FFC" w:rsidRPr="00221FFC" w:rsidRDefault="00221FFC" w:rsidP="00D1209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Верните напряжение на выходе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Emona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VarDC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на 0 В. </w:t>
      </w:r>
    </w:p>
    <w:p w:rsidR="00221FFC" w:rsidRPr="00221FFC" w:rsidRDefault="00221FFC" w:rsidP="00D1209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В виртуальном приборе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Emona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1FFC">
        <w:rPr>
          <w:rFonts w:ascii="Times New Roman" w:hAnsi="Times New Roman" w:cs="Times New Roman"/>
          <w:color w:val="000000"/>
          <w:sz w:val="28"/>
          <w:szCs w:val="28"/>
        </w:rPr>
        <w:t>VarDC</w:t>
      </w:r>
      <w:proofErr w:type="spellEnd"/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 VI плавно увеличивайте уровень положительного напряжения, одновременно наблюдая за тем, что происходит с двоичным кодом на выходе ИКМ кодера. </w:t>
      </w:r>
    </w:p>
    <w:p w:rsidR="00221FFC" w:rsidRPr="00221FFC" w:rsidRDefault="00221FFC" w:rsidP="00D1209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 наименьшее по уровню положительное напряжение, которому соответствует двоичный код 1111111 на выходе ИКМ кодера. Запишите полученное значение напряжения в таблицу 2. </w:t>
      </w:r>
    </w:p>
    <w:p w:rsidR="00221FFC" w:rsidRPr="00D12099" w:rsidRDefault="00221FFC" w:rsidP="00221F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2099">
        <w:rPr>
          <w:rFonts w:ascii="Times New Roman" w:hAnsi="Times New Roman" w:cs="Times New Roman"/>
          <w:bCs/>
          <w:i/>
          <w:sz w:val="28"/>
          <w:szCs w:val="28"/>
        </w:rPr>
        <w:t>Таблица 2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251"/>
        <w:gridCol w:w="3970"/>
      </w:tblGrid>
      <w:tr w:rsidR="00221FFC" w:rsidRPr="00221FFC" w:rsidTr="00D12099">
        <w:tc>
          <w:tcPr>
            <w:tcW w:w="4251" w:type="dxa"/>
            <w:shd w:val="clear" w:color="auto" w:fill="95B3D7" w:themeFill="accent1" w:themeFillTint="99"/>
          </w:tcPr>
          <w:p w:rsidR="00221FFC" w:rsidRPr="00221FFC" w:rsidRDefault="00221FFC" w:rsidP="00F81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21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на выходе ИКМ кодера </w:t>
            </w:r>
          </w:p>
        </w:tc>
        <w:tc>
          <w:tcPr>
            <w:tcW w:w="3970" w:type="dxa"/>
            <w:shd w:val="clear" w:color="auto" w:fill="95B3D7" w:themeFill="accent1" w:themeFillTint="99"/>
          </w:tcPr>
          <w:p w:rsidR="00221FFC" w:rsidRPr="00221FFC" w:rsidRDefault="00221FFC" w:rsidP="00F81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21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Напряжение на входе ИКМ кодера </w:t>
            </w:r>
          </w:p>
        </w:tc>
      </w:tr>
      <w:tr w:rsidR="00221FFC" w:rsidRPr="00221FFC" w:rsidTr="00D12099">
        <w:trPr>
          <w:trHeight w:val="409"/>
        </w:trPr>
        <w:tc>
          <w:tcPr>
            <w:tcW w:w="4251" w:type="dxa"/>
            <w:vAlign w:val="center"/>
          </w:tcPr>
          <w:p w:rsidR="00221FFC" w:rsidRPr="00D12099" w:rsidRDefault="00221FFC" w:rsidP="00D12099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1209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1111111</w:t>
            </w:r>
          </w:p>
        </w:tc>
        <w:tc>
          <w:tcPr>
            <w:tcW w:w="3970" w:type="dxa"/>
          </w:tcPr>
          <w:p w:rsidR="00221FFC" w:rsidRPr="00221FFC" w:rsidRDefault="00221FFC" w:rsidP="00F81123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1FFC" w:rsidRPr="00D12099" w:rsidRDefault="00221FFC" w:rsidP="00E4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Вопрос </w:t>
      </w:r>
      <w:r w:rsidR="00D12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221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2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Вычислите шаг квантования ИКМ кодера по уровню путем нахождения разности значений напряжений в таблицах 1, 2 и деления полученной разности на 128 (количество кодовых комбинаций). </w:t>
      </w:r>
    </w:p>
    <w:p w:rsidR="00221FFC" w:rsidRPr="00221FFC" w:rsidRDefault="00221FFC" w:rsidP="00221FF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221FFC" w:rsidRPr="00221FFC" w:rsidRDefault="00221FFC" w:rsidP="00D12099">
      <w:pPr>
        <w:pStyle w:val="Defaul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FFC">
        <w:rPr>
          <w:rFonts w:ascii="Times New Roman" w:hAnsi="Times New Roman" w:cs="Times New Roman"/>
          <w:b/>
          <w:bCs/>
          <w:sz w:val="28"/>
          <w:szCs w:val="28"/>
        </w:rPr>
        <w:t xml:space="preserve">Раздел C – ИКМ кодирование непрерывно изменяющихся напряжений </w:t>
      </w:r>
    </w:p>
    <w:p w:rsidR="00221FFC" w:rsidRPr="00221FFC" w:rsidRDefault="00221FFC" w:rsidP="00221FF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21FFC" w:rsidRPr="00221FFC" w:rsidRDefault="00221FFC" w:rsidP="00D12099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>Теперь рассмотрим, как работает ИКМ кодер при преобразовании непрерывно изменяющегося сигнала, например, синусоидального.</w:t>
      </w:r>
    </w:p>
    <w:p w:rsidR="00221FFC" w:rsidRPr="00221FFC" w:rsidRDefault="00221FFC" w:rsidP="00221FFC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1FFC" w:rsidRPr="00221FFC" w:rsidRDefault="00221FFC" w:rsidP="00221FF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t>Внесите изме</w:t>
      </w:r>
      <w:r w:rsidR="00FC6D34">
        <w:rPr>
          <w:rFonts w:ascii="Times New Roman" w:hAnsi="Times New Roman" w:cs="Times New Roman"/>
          <w:color w:val="000000"/>
          <w:sz w:val="28"/>
          <w:szCs w:val="28"/>
        </w:rPr>
        <w:t>нения в схему согласно рисунку 8</w:t>
      </w: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21FFC" w:rsidRPr="00221FFC" w:rsidRDefault="00221FFC" w:rsidP="00221FFC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21FFC" w:rsidRPr="00221FFC" w:rsidRDefault="00221FFC" w:rsidP="00221FFC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8CE98A" wp14:editId="67E84639">
            <wp:extent cx="3296093" cy="2072178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63" cy="20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FFC" w:rsidRPr="00221FFC" w:rsidRDefault="00221FFC" w:rsidP="00221FFC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43369" w:rsidRPr="00E44386" w:rsidRDefault="00FC6D34" w:rsidP="00221FFC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8.</w:t>
      </w:r>
    </w:p>
    <w:p w:rsidR="003E416D" w:rsidRPr="00221FFC" w:rsidRDefault="003E416D" w:rsidP="003E416D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</w:p>
    <w:p w:rsidR="00221FFC" w:rsidRPr="00221FFC" w:rsidRDefault="00221FFC" w:rsidP="00E44386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 xml:space="preserve">Выполненные соединения можно представить блок-схемой, изображенной на </w:t>
      </w:r>
      <w:r w:rsidR="00FC6D34">
        <w:rPr>
          <w:rFonts w:ascii="Times New Roman" w:hAnsi="Times New Roman" w:cs="Times New Roman"/>
          <w:sz w:val="28"/>
          <w:szCs w:val="28"/>
        </w:rPr>
        <w:t>рисунке 9</w:t>
      </w:r>
      <w:r w:rsidRPr="00221FFC">
        <w:rPr>
          <w:rFonts w:ascii="Times New Roman" w:hAnsi="Times New Roman" w:cs="Times New Roman"/>
          <w:sz w:val="28"/>
          <w:szCs w:val="28"/>
        </w:rPr>
        <w:t>.</w:t>
      </w:r>
    </w:p>
    <w:p w:rsidR="003E416D" w:rsidRPr="00221FFC" w:rsidRDefault="003E416D" w:rsidP="003E416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1FFC" w:rsidRDefault="00221FFC" w:rsidP="00221FFC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4DADE16" wp14:editId="6B86C29D">
            <wp:extent cx="3189767" cy="208958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61" cy="209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86" w:rsidRPr="00221FFC" w:rsidRDefault="00E44386" w:rsidP="00221FFC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44386" w:rsidRDefault="00FC6D34" w:rsidP="00E44386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9</w:t>
      </w:r>
      <w:r w:rsidR="00E4438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7676A" w:rsidRDefault="0077676A" w:rsidP="00E44386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416D" w:rsidRPr="00E44386" w:rsidRDefault="00221FFC" w:rsidP="00E4438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4386">
        <w:rPr>
          <w:rFonts w:ascii="Times New Roman" w:hAnsi="Times New Roman" w:cs="Times New Roman"/>
          <w:i/>
          <w:sz w:val="28"/>
          <w:szCs w:val="28"/>
        </w:rPr>
        <w:t>Master</w:t>
      </w:r>
      <w:proofErr w:type="spellEnd"/>
      <w:r w:rsidRPr="00E443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44386">
        <w:rPr>
          <w:rFonts w:ascii="Times New Roman" w:hAnsi="Times New Roman" w:cs="Times New Roman"/>
          <w:i/>
          <w:sz w:val="28"/>
          <w:szCs w:val="28"/>
        </w:rPr>
        <w:t>Signals</w:t>
      </w:r>
      <w:proofErr w:type="spellEnd"/>
      <w:r w:rsidRPr="00E44386">
        <w:rPr>
          <w:rFonts w:ascii="Times New Roman" w:hAnsi="Times New Roman" w:cs="Times New Roman"/>
          <w:i/>
          <w:sz w:val="28"/>
          <w:szCs w:val="28"/>
        </w:rPr>
        <w:t xml:space="preserve"> – генератор опорных сигналов, IN – вход сигнала сообщения,</w:t>
      </w:r>
      <w:r w:rsidR="00E44386" w:rsidRPr="00E443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4386">
        <w:rPr>
          <w:rFonts w:ascii="Times New Roman" w:hAnsi="Times New Roman" w:cs="Times New Roman"/>
          <w:i/>
          <w:sz w:val="28"/>
          <w:szCs w:val="28"/>
        </w:rPr>
        <w:t xml:space="preserve">CLK – вход синхронизации, FS </w:t>
      </w:r>
      <w:proofErr w:type="spellStart"/>
      <w:r w:rsidRPr="00E44386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E44386">
        <w:rPr>
          <w:rFonts w:ascii="Times New Roman" w:hAnsi="Times New Roman" w:cs="Times New Roman"/>
          <w:i/>
          <w:sz w:val="28"/>
          <w:szCs w:val="28"/>
        </w:rPr>
        <w:t xml:space="preserve"> CH 0 – бит кадровой синхронизации к каналу 0,</w:t>
      </w:r>
      <w:r w:rsidR="00E44386" w:rsidRPr="00E443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4386">
        <w:rPr>
          <w:rFonts w:ascii="Times New Roman" w:hAnsi="Times New Roman" w:cs="Times New Roman"/>
          <w:i/>
          <w:sz w:val="28"/>
          <w:szCs w:val="28"/>
        </w:rPr>
        <w:t xml:space="preserve">PCM </w:t>
      </w:r>
      <w:proofErr w:type="spellStart"/>
      <w:r w:rsidRPr="00E44386">
        <w:rPr>
          <w:rFonts w:ascii="Times New Roman" w:hAnsi="Times New Roman" w:cs="Times New Roman"/>
          <w:i/>
          <w:sz w:val="28"/>
          <w:szCs w:val="28"/>
        </w:rPr>
        <w:t>data</w:t>
      </w:r>
      <w:proofErr w:type="spellEnd"/>
      <w:r w:rsidRPr="00E443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44386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E44386">
        <w:rPr>
          <w:rFonts w:ascii="Times New Roman" w:hAnsi="Times New Roman" w:cs="Times New Roman"/>
          <w:i/>
          <w:sz w:val="28"/>
          <w:szCs w:val="28"/>
        </w:rPr>
        <w:t xml:space="preserve"> CH 1 – ИКМ закодированное сообщение к каналу 1</w:t>
      </w:r>
    </w:p>
    <w:p w:rsidR="00221FFC" w:rsidRPr="00221FFC" w:rsidRDefault="00221FFC" w:rsidP="00E4438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Наблюдайте на экране осциллографа выходной сигнал ИКМ кодера. </w:t>
      </w:r>
    </w:p>
    <w:p w:rsidR="00221FFC" w:rsidRDefault="00221FFC" w:rsidP="00221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1FFC" w:rsidRPr="00E44386" w:rsidRDefault="00221FFC" w:rsidP="00E44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1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Вопрос 11 </w:t>
      </w:r>
      <w:r w:rsidR="00E4438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21FFC">
        <w:rPr>
          <w:rFonts w:ascii="Times New Roman" w:hAnsi="Times New Roman" w:cs="Times New Roman"/>
          <w:color w:val="000000"/>
          <w:sz w:val="28"/>
          <w:szCs w:val="28"/>
        </w:rPr>
        <w:t xml:space="preserve">Почему коды на выходе ИКМ кодера непрерывно изменяются? </w:t>
      </w:r>
    </w:p>
    <w:sectPr w:rsidR="00221FFC" w:rsidRPr="00E44386" w:rsidSect="00B354D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A4" w:rsidRDefault="00452EA4" w:rsidP="0060415F">
      <w:pPr>
        <w:spacing w:after="0" w:line="240" w:lineRule="auto"/>
      </w:pPr>
      <w:r>
        <w:separator/>
      </w:r>
    </w:p>
  </w:endnote>
  <w:endnote w:type="continuationSeparator" w:id="0">
    <w:p w:rsidR="00452EA4" w:rsidRDefault="00452EA4" w:rsidP="0060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A4" w:rsidRDefault="00452EA4" w:rsidP="0060415F">
      <w:pPr>
        <w:spacing w:after="0" w:line="240" w:lineRule="auto"/>
      </w:pPr>
      <w:r>
        <w:separator/>
      </w:r>
    </w:p>
  </w:footnote>
  <w:footnote w:type="continuationSeparator" w:id="0">
    <w:p w:rsidR="00452EA4" w:rsidRDefault="00452EA4" w:rsidP="0060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E4E"/>
    <w:multiLevelType w:val="hybridMultilevel"/>
    <w:tmpl w:val="CBC0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420EC"/>
    <w:multiLevelType w:val="hybridMultilevel"/>
    <w:tmpl w:val="76DC4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16061"/>
    <w:multiLevelType w:val="hybridMultilevel"/>
    <w:tmpl w:val="08FE6F26"/>
    <w:lvl w:ilvl="0" w:tplc="6406A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C5BB9"/>
    <w:multiLevelType w:val="hybridMultilevel"/>
    <w:tmpl w:val="1D467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562E9"/>
    <w:multiLevelType w:val="hybridMultilevel"/>
    <w:tmpl w:val="BAE0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4510D"/>
    <w:multiLevelType w:val="hybridMultilevel"/>
    <w:tmpl w:val="6F9C3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36"/>
    <w:rsid w:val="00074501"/>
    <w:rsid w:val="00221FFC"/>
    <w:rsid w:val="00277B2E"/>
    <w:rsid w:val="003C2A02"/>
    <w:rsid w:val="003C6D36"/>
    <w:rsid w:val="003D0144"/>
    <w:rsid w:val="003E416D"/>
    <w:rsid w:val="003E6A6C"/>
    <w:rsid w:val="00452EA4"/>
    <w:rsid w:val="00543369"/>
    <w:rsid w:val="0060415F"/>
    <w:rsid w:val="00682817"/>
    <w:rsid w:val="00731091"/>
    <w:rsid w:val="0077676A"/>
    <w:rsid w:val="007C582E"/>
    <w:rsid w:val="00942770"/>
    <w:rsid w:val="00974EAB"/>
    <w:rsid w:val="00B354D4"/>
    <w:rsid w:val="00B81387"/>
    <w:rsid w:val="00D12099"/>
    <w:rsid w:val="00E44386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09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0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416D"/>
    <w:pPr>
      <w:ind w:left="720"/>
      <w:contextualSpacing/>
    </w:pPr>
  </w:style>
  <w:style w:type="table" w:styleId="a6">
    <w:name w:val="Table Grid"/>
    <w:basedOn w:val="a1"/>
    <w:uiPriority w:val="59"/>
    <w:rsid w:val="00221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415F"/>
  </w:style>
  <w:style w:type="paragraph" w:styleId="a9">
    <w:name w:val="footer"/>
    <w:basedOn w:val="a"/>
    <w:link w:val="aa"/>
    <w:uiPriority w:val="99"/>
    <w:unhideWhenUsed/>
    <w:rsid w:val="0060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09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0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416D"/>
    <w:pPr>
      <w:ind w:left="720"/>
      <w:contextualSpacing/>
    </w:pPr>
  </w:style>
  <w:style w:type="table" w:styleId="a6">
    <w:name w:val="Table Grid"/>
    <w:basedOn w:val="a1"/>
    <w:uiPriority w:val="59"/>
    <w:rsid w:val="00221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415F"/>
  </w:style>
  <w:style w:type="paragraph" w:styleId="a9">
    <w:name w:val="footer"/>
    <w:basedOn w:val="a"/>
    <w:link w:val="aa"/>
    <w:uiPriority w:val="99"/>
    <w:unhideWhenUsed/>
    <w:rsid w:val="0060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Beibit</dc:creator>
  <cp:keywords/>
  <dc:description/>
  <cp:lastModifiedBy>Beibit</cp:lastModifiedBy>
  <cp:revision>8</cp:revision>
  <dcterms:created xsi:type="dcterms:W3CDTF">2016-01-24T07:14:00Z</dcterms:created>
  <dcterms:modified xsi:type="dcterms:W3CDTF">2016-01-25T04:44:00Z</dcterms:modified>
</cp:coreProperties>
</file>